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7D" w:rsidRDefault="00D7117D" w:rsidP="00D7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Melissa </w:t>
      </w:r>
      <w:proofErr w:type="spellStart"/>
      <w:r>
        <w:rPr>
          <w:rFonts w:ascii="Times New Roman" w:hAnsi="Times New Roman" w:cs="Times New Roman"/>
          <w:sz w:val="24"/>
          <w:szCs w:val="24"/>
        </w:rPr>
        <w:t>Gilstrap</w:t>
      </w:r>
      <w:proofErr w:type="spellEnd"/>
    </w:p>
    <w:p w:rsidR="00D7117D" w:rsidRDefault="00D7117D" w:rsidP="00D711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117D" w:rsidRPr="00D7117D" w:rsidRDefault="00D7117D" w:rsidP="00D711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7117D">
        <w:rPr>
          <w:rFonts w:ascii="Times New Roman" w:hAnsi="Times New Roman" w:cs="Times New Roman"/>
          <w:sz w:val="24"/>
          <w:szCs w:val="24"/>
          <w:u w:val="single"/>
        </w:rPr>
        <w:t>Works Cited</w:t>
      </w:r>
    </w:p>
    <w:p w:rsidR="00D7117D" w:rsidRDefault="00D7117D" w:rsidP="00D7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117D" w:rsidRDefault="00D7117D" w:rsidP="00D7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Dickens, Charles. </w:t>
      </w:r>
      <w:proofErr w:type="gramStart"/>
      <w:r w:rsidRPr="0067323F">
        <w:rPr>
          <w:rFonts w:ascii="Times New Roman" w:hAnsi="Times New Roman" w:cs="Times New Roman"/>
          <w:i/>
          <w:sz w:val="24"/>
          <w:szCs w:val="24"/>
        </w:rPr>
        <w:t>Our Mutual Friend</w:t>
      </w:r>
      <w:r>
        <w:rPr>
          <w:rFonts w:ascii="Times New Roman" w:hAnsi="Times New Roman" w:cs="Times New Roman"/>
          <w:sz w:val="24"/>
          <w:szCs w:val="24"/>
        </w:rPr>
        <w:t xml:space="preserve"> (1865).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New York: Penguin, 1997. Print.</w:t>
      </w:r>
    </w:p>
    <w:p w:rsidR="00D7117D" w:rsidRDefault="00D7117D" w:rsidP="00D7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Fontana, Ernest.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“Darwinian Sexual Selection and Dickens’ </w:t>
      </w:r>
      <w:r w:rsidRPr="00D03832">
        <w:rPr>
          <w:rFonts w:ascii="Times New Roman" w:hAnsi="Times New Roman" w:cs="Times New Roman"/>
          <w:i/>
          <w:sz w:val="24"/>
          <w:szCs w:val="24"/>
        </w:rPr>
        <w:t>Our Mutual Friend</w:t>
      </w:r>
      <w:r>
        <w:rPr>
          <w:rFonts w:ascii="Times New Roman" w:hAnsi="Times New Roman" w:cs="Times New Roman"/>
          <w:sz w:val="24"/>
          <w:szCs w:val="24"/>
        </w:rPr>
        <w:t>.”</w:t>
      </w:r>
      <w:proofErr w:type="gramEnd"/>
      <w:r w:rsidRPr="005A29A6">
        <w:rPr>
          <w:rFonts w:ascii="Times New Roman" w:hAnsi="Times New Roman" w:cs="Times New Roman"/>
          <w:i/>
          <w:sz w:val="24"/>
          <w:szCs w:val="24"/>
        </w:rPr>
        <w:t xml:space="preserve"> Dickens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5A29A6">
        <w:rPr>
          <w:rFonts w:ascii="Times New Roman" w:hAnsi="Times New Roman" w:cs="Times New Roman"/>
          <w:i/>
          <w:sz w:val="24"/>
          <w:szCs w:val="24"/>
        </w:rPr>
        <w:t xml:space="preserve">Quarterly </w:t>
      </w:r>
      <w:r>
        <w:rPr>
          <w:rFonts w:ascii="Times New Roman" w:hAnsi="Times New Roman" w:cs="Times New Roman"/>
          <w:sz w:val="24"/>
          <w:szCs w:val="24"/>
        </w:rPr>
        <w:t xml:space="preserve">22.1 (2005): 36-44. </w:t>
      </w:r>
      <w:proofErr w:type="spellStart"/>
      <w:proofErr w:type="gramStart"/>
      <w:r w:rsidRPr="00D03832">
        <w:rPr>
          <w:rFonts w:ascii="Times New Roman" w:hAnsi="Times New Roman" w:cs="Times New Roman"/>
          <w:i/>
          <w:sz w:val="24"/>
          <w:szCs w:val="24"/>
        </w:rPr>
        <w:t>ProQuest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08 May 2015. </w:t>
      </w:r>
    </w:p>
    <w:p w:rsidR="00D7117D" w:rsidRDefault="00D7117D" w:rsidP="00D7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Garland-Thomson, Rosemarie. “Feminist Theory, the Body, and the Disabled Figure.” </w:t>
      </w:r>
      <w:proofErr w:type="gramStart"/>
      <w:r w:rsidRPr="00451561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Pr="00451561">
        <w:rPr>
          <w:rFonts w:ascii="Times New Roman" w:hAnsi="Times New Roman" w:cs="Times New Roman"/>
          <w:i/>
          <w:sz w:val="24"/>
          <w:szCs w:val="24"/>
        </w:rPr>
        <w:tab/>
        <w:t>Disability Studies Reader.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New York and London, 1997. </w:t>
      </w:r>
      <w:proofErr w:type="gramStart"/>
      <w:r>
        <w:rPr>
          <w:rFonts w:ascii="Times New Roman" w:hAnsi="Times New Roman" w:cs="Times New Roman"/>
          <w:sz w:val="24"/>
          <w:szCs w:val="24"/>
        </w:rPr>
        <w:t>279-92. Print.</w:t>
      </w:r>
      <w:proofErr w:type="gramEnd"/>
    </w:p>
    <w:p w:rsidR="00D7117D" w:rsidRDefault="00D7117D" w:rsidP="00D7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Elisabeth G. “The Power of Women’s Hair in the Victorian Imagination.” </w:t>
      </w:r>
      <w:r w:rsidRPr="00D03832">
        <w:rPr>
          <w:rFonts w:ascii="Times New Roman" w:hAnsi="Times New Roman" w:cs="Times New Roman"/>
          <w:i/>
          <w:sz w:val="24"/>
          <w:szCs w:val="24"/>
        </w:rPr>
        <w:t>PMLA</w:t>
      </w:r>
      <w:r>
        <w:rPr>
          <w:rFonts w:ascii="Times New Roman" w:hAnsi="Times New Roman" w:cs="Times New Roman"/>
          <w:sz w:val="24"/>
          <w:szCs w:val="24"/>
        </w:rPr>
        <w:t xml:space="preserve"> 99.5 </w:t>
      </w:r>
      <w:r>
        <w:rPr>
          <w:rFonts w:ascii="Times New Roman" w:hAnsi="Times New Roman" w:cs="Times New Roman"/>
          <w:sz w:val="24"/>
          <w:szCs w:val="24"/>
        </w:rPr>
        <w:tab/>
        <w:t xml:space="preserve">(1984): 936-954. </w:t>
      </w:r>
      <w:proofErr w:type="spellStart"/>
      <w:proofErr w:type="gramStart"/>
      <w:r w:rsidRPr="00D03832">
        <w:rPr>
          <w:rFonts w:ascii="Times New Roman" w:hAnsi="Times New Roman" w:cs="Times New Roman"/>
          <w:i/>
          <w:sz w:val="24"/>
          <w:szCs w:val="24"/>
        </w:rPr>
        <w:t>ProQuest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08 May 2015.</w:t>
      </w:r>
    </w:p>
    <w:p w:rsidR="00D7117D" w:rsidRDefault="00D7117D" w:rsidP="00D7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Halperin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David. </w:t>
      </w:r>
      <w:r w:rsidRPr="005A29A6">
        <w:rPr>
          <w:rFonts w:ascii="Times New Roman" w:hAnsi="Times New Roman" w:cs="Times New Roman"/>
          <w:i/>
          <w:sz w:val="24"/>
          <w:szCs w:val="24"/>
        </w:rPr>
        <w:t>Saint Foucault: Toward a Gay Hagiography.</w:t>
      </w:r>
      <w:r>
        <w:rPr>
          <w:rFonts w:ascii="Times New Roman" w:hAnsi="Times New Roman" w:cs="Times New Roman"/>
          <w:sz w:val="24"/>
          <w:szCs w:val="24"/>
        </w:rPr>
        <w:t xml:space="preserve"> Oxford: Oxford UP, 1997. Print.</w:t>
      </w:r>
    </w:p>
    <w:p w:rsidR="00D7117D" w:rsidRDefault="00D7117D" w:rsidP="00D7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Klages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Mary. </w:t>
      </w:r>
      <w:r w:rsidRPr="00451561">
        <w:rPr>
          <w:rFonts w:ascii="Times New Roman" w:hAnsi="Times New Roman" w:cs="Times New Roman"/>
          <w:i/>
          <w:sz w:val="24"/>
          <w:szCs w:val="24"/>
        </w:rPr>
        <w:t>Woeful Afflictions: Disability and Sentimentality in Victorian America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>Philadelphia: Penn UP, 1993. Print.</w:t>
      </w:r>
    </w:p>
    <w:p w:rsidR="00D7117D" w:rsidRDefault="00D7117D" w:rsidP="00D7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McRuer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Robert. </w:t>
      </w:r>
      <w:proofErr w:type="spellStart"/>
      <w:r w:rsidRPr="005A29A6">
        <w:rPr>
          <w:rFonts w:ascii="Times New Roman" w:hAnsi="Times New Roman" w:cs="Times New Roman"/>
          <w:i/>
          <w:sz w:val="24"/>
          <w:szCs w:val="24"/>
        </w:rPr>
        <w:t>Crip</w:t>
      </w:r>
      <w:proofErr w:type="spellEnd"/>
      <w:r w:rsidRPr="005A29A6">
        <w:rPr>
          <w:rFonts w:ascii="Times New Roman" w:hAnsi="Times New Roman" w:cs="Times New Roman"/>
          <w:i/>
          <w:sz w:val="24"/>
          <w:szCs w:val="24"/>
        </w:rPr>
        <w:t xml:space="preserve"> Theory: Cultural Signs of Queerness and Disability</w:t>
      </w:r>
      <w:r>
        <w:rPr>
          <w:rFonts w:ascii="Times New Roman" w:hAnsi="Times New Roman" w:cs="Times New Roman"/>
          <w:sz w:val="24"/>
          <w:szCs w:val="24"/>
        </w:rPr>
        <w:t>. New York: New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York UP, 2006. Print.</w:t>
      </w:r>
    </w:p>
    <w:p w:rsidR="00D7117D" w:rsidRDefault="00D7117D" w:rsidP="00D7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Michie</w:t>
      </w:r>
      <w:proofErr w:type="spellEnd"/>
      <w:r>
        <w:rPr>
          <w:rFonts w:ascii="Times New Roman" w:hAnsi="Times New Roman" w:cs="Times New Roman"/>
          <w:sz w:val="24"/>
          <w:szCs w:val="24"/>
        </w:rPr>
        <w:t>, Helena. “‘Who Is This in Pain</w:t>
      </w:r>
      <w:proofErr w:type="gramStart"/>
      <w:r>
        <w:rPr>
          <w:rFonts w:ascii="Times New Roman" w:hAnsi="Times New Roman" w:cs="Times New Roman"/>
          <w:sz w:val="24"/>
          <w:szCs w:val="24"/>
        </w:rPr>
        <w:t>?: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Scarring, Disfigurement, and Female Identity in </w:t>
      </w:r>
      <w:r w:rsidRPr="00451561">
        <w:rPr>
          <w:rFonts w:ascii="Times New Roman" w:hAnsi="Times New Roman" w:cs="Times New Roman"/>
          <w:i/>
          <w:sz w:val="24"/>
          <w:szCs w:val="24"/>
        </w:rPr>
        <w:t>Bleak</w:t>
      </w:r>
      <w:r w:rsidRPr="00451561">
        <w:rPr>
          <w:rFonts w:ascii="Times New Roman" w:hAnsi="Times New Roman" w:cs="Times New Roman"/>
          <w:i/>
          <w:sz w:val="24"/>
          <w:szCs w:val="24"/>
        </w:rPr>
        <w:tab/>
      </w:r>
      <w:r w:rsidRPr="00451561">
        <w:rPr>
          <w:rFonts w:ascii="Times New Roman" w:hAnsi="Times New Roman" w:cs="Times New Roman"/>
          <w:i/>
          <w:sz w:val="24"/>
          <w:szCs w:val="24"/>
        </w:rPr>
        <w:tab/>
        <w:t xml:space="preserve"> House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451561">
        <w:rPr>
          <w:rFonts w:ascii="Times New Roman" w:hAnsi="Times New Roman" w:cs="Times New Roman"/>
          <w:i/>
          <w:sz w:val="24"/>
          <w:szCs w:val="24"/>
        </w:rPr>
        <w:t>Our Mutual Friend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03832">
        <w:rPr>
          <w:rFonts w:ascii="Times New Roman" w:hAnsi="Times New Roman" w:cs="Times New Roman"/>
          <w:i/>
          <w:sz w:val="24"/>
          <w:szCs w:val="24"/>
        </w:rPr>
        <w:t>Novel: A Forum on Fiction</w:t>
      </w:r>
      <w:r>
        <w:rPr>
          <w:rFonts w:ascii="Times New Roman" w:hAnsi="Times New Roman" w:cs="Times New Roman"/>
          <w:sz w:val="24"/>
          <w:szCs w:val="24"/>
        </w:rPr>
        <w:t xml:space="preserve"> 22. 2 (1989): 199-212.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D03832">
        <w:rPr>
          <w:rFonts w:ascii="Times New Roman" w:hAnsi="Times New Roman" w:cs="Times New Roman"/>
          <w:i/>
          <w:sz w:val="24"/>
          <w:szCs w:val="24"/>
        </w:rPr>
        <w:t>ProQuest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Web.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08 May 2015. </w:t>
      </w:r>
    </w:p>
    <w:p w:rsidR="00D7117D" w:rsidRDefault="00D7117D" w:rsidP="00D7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Morgentaler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Goldie. Dickens and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Scattered Identity of Silas </w:t>
      </w:r>
      <w:proofErr w:type="spellStart"/>
      <w:r>
        <w:rPr>
          <w:rFonts w:ascii="Times New Roman" w:hAnsi="Times New Roman" w:cs="Times New Roman"/>
          <w:sz w:val="24"/>
          <w:szCs w:val="24"/>
        </w:rPr>
        <w:t>Wegg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03832">
        <w:rPr>
          <w:rFonts w:ascii="Times New Roman" w:hAnsi="Times New Roman" w:cs="Times New Roman"/>
          <w:i/>
          <w:sz w:val="24"/>
          <w:szCs w:val="24"/>
        </w:rPr>
        <w:t>Dickens Quarterly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22.2 </w:t>
      </w:r>
      <w:r>
        <w:rPr>
          <w:rFonts w:ascii="Times New Roman" w:hAnsi="Times New Roman" w:cs="Times New Roman"/>
          <w:sz w:val="24"/>
          <w:szCs w:val="24"/>
        </w:rPr>
        <w:tab/>
        <w:t xml:space="preserve">(2005): 92-101. </w:t>
      </w:r>
      <w:proofErr w:type="spellStart"/>
      <w:proofErr w:type="gramStart"/>
      <w:r w:rsidRPr="00D03832">
        <w:rPr>
          <w:rFonts w:ascii="Times New Roman" w:hAnsi="Times New Roman" w:cs="Times New Roman"/>
          <w:i/>
          <w:sz w:val="24"/>
          <w:szCs w:val="24"/>
        </w:rPr>
        <w:t>ProQuest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Web.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08 May 2015.</w:t>
      </w:r>
    </w:p>
    <w:p w:rsidR="00D7117D" w:rsidRPr="007E5AFF" w:rsidRDefault="00D7117D" w:rsidP="00D71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Schotland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Sara D. “Who’s </w:t>
      </w:r>
      <w:proofErr w:type="gramStart"/>
      <w:r>
        <w:rPr>
          <w:rFonts w:ascii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Charge? It’s Jenny Wren, ‘The Person of the House’” </w:t>
      </w:r>
      <w:r>
        <w:rPr>
          <w:rFonts w:ascii="Times New Roman" w:hAnsi="Times New Roman" w:cs="Times New Roman"/>
          <w:sz w:val="24"/>
          <w:szCs w:val="24"/>
        </w:rPr>
        <w:tab/>
      </w:r>
      <w:r w:rsidRPr="00D03832">
        <w:rPr>
          <w:rFonts w:ascii="Times New Roman" w:hAnsi="Times New Roman" w:cs="Times New Roman"/>
          <w:i/>
          <w:sz w:val="24"/>
          <w:szCs w:val="24"/>
        </w:rPr>
        <w:t>Disability Studies Quarterly</w:t>
      </w:r>
      <w:r>
        <w:rPr>
          <w:rFonts w:ascii="Times New Roman" w:hAnsi="Times New Roman" w:cs="Times New Roman"/>
          <w:sz w:val="24"/>
          <w:szCs w:val="24"/>
        </w:rPr>
        <w:t xml:space="preserve"> 29.3 (2009):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n.p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3832">
        <w:rPr>
          <w:rFonts w:ascii="Times New Roman" w:hAnsi="Times New Roman" w:cs="Times New Roman"/>
          <w:i/>
          <w:sz w:val="24"/>
          <w:szCs w:val="24"/>
        </w:rPr>
        <w:t>ProQuest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Web.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08 May 2011.</w:t>
      </w:r>
    </w:p>
    <w:p w:rsidR="000E23AC" w:rsidRDefault="000E23AC"/>
    <w:sectPr w:rsidR="000E23AC" w:rsidSect="000E2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117D"/>
    <w:rsid w:val="000E23AC"/>
    <w:rsid w:val="003A5A72"/>
    <w:rsid w:val="006A4FEB"/>
    <w:rsid w:val="008F53BE"/>
    <w:rsid w:val="00D71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17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Northen</dc:creator>
  <cp:keywords/>
  <dc:description/>
  <cp:lastModifiedBy>Mike Northen</cp:lastModifiedBy>
  <cp:revision>2</cp:revision>
  <dcterms:created xsi:type="dcterms:W3CDTF">2016-11-15T17:54:00Z</dcterms:created>
  <dcterms:modified xsi:type="dcterms:W3CDTF">2016-11-20T14:47:00Z</dcterms:modified>
</cp:coreProperties>
</file>